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9B" w:rsidRDefault="005E61A4" w:rsidP="00C82935">
      <w:pPr>
        <w:jc w:val="center"/>
        <w:rPr>
          <w:rFonts w:ascii="Times New Roman" w:hAnsi="Times New Roman" w:cs="Times New Roman"/>
          <w:b/>
          <w:sz w:val="28"/>
          <w:szCs w:val="28"/>
        </w:rPr>
      </w:pPr>
      <w:r>
        <w:rPr>
          <w:rFonts w:ascii="Times New Roman" w:hAnsi="Times New Roman" w:cs="Times New Roman"/>
          <w:b/>
          <w:sz w:val="28"/>
          <w:szCs w:val="28"/>
        </w:rPr>
        <w:t>Driven Racing Oil</w:t>
      </w:r>
      <w:r w:rsidR="00C35AA2">
        <w:rPr>
          <w:rFonts w:ascii="Times New Roman" w:hAnsi="Times New Roman" w:cs="Times New Roman"/>
          <w:b/>
          <w:sz w:val="28"/>
          <w:szCs w:val="28"/>
        </w:rPr>
        <w:t>™</w:t>
      </w:r>
      <w:r>
        <w:rPr>
          <w:rFonts w:ascii="Times New Roman" w:hAnsi="Times New Roman" w:cs="Times New Roman"/>
          <w:b/>
          <w:sz w:val="28"/>
          <w:szCs w:val="28"/>
        </w:rPr>
        <w:t xml:space="preserve"> Releases </w:t>
      </w:r>
      <w:r w:rsidR="004B0BD3">
        <w:rPr>
          <w:rFonts w:ascii="Times New Roman" w:hAnsi="Times New Roman" w:cs="Times New Roman"/>
          <w:b/>
          <w:sz w:val="28"/>
          <w:szCs w:val="28"/>
        </w:rPr>
        <w:t xml:space="preserve">SR50 </w:t>
      </w:r>
      <w:bookmarkStart w:id="0" w:name="_GoBack"/>
      <w:bookmarkEnd w:id="0"/>
      <w:r>
        <w:rPr>
          <w:rFonts w:ascii="Times New Roman" w:hAnsi="Times New Roman" w:cs="Times New Roman"/>
          <w:b/>
          <w:sz w:val="28"/>
          <w:szCs w:val="28"/>
        </w:rPr>
        <w:t>Economical Race Oil Option</w:t>
      </w:r>
    </w:p>
    <w:p w:rsidR="003737A6" w:rsidRDefault="00A22FC3" w:rsidP="00F3145F">
      <w:pPr>
        <w:jc w:val="both"/>
        <w:rPr>
          <w:rFonts w:ascii="Times New Roman" w:hAnsi="Times New Roman" w:cs="Times New Roman"/>
        </w:rPr>
      </w:pPr>
      <w:r w:rsidRPr="00FF43D1">
        <w:rPr>
          <w:rFonts w:ascii="Times New Roman" w:hAnsi="Times New Roman" w:cs="Times New Roman"/>
          <w:b/>
        </w:rPr>
        <w:t>Huntersville, NC</w:t>
      </w:r>
      <w:r>
        <w:t xml:space="preserve"> –</w:t>
      </w:r>
      <w:r w:rsidR="003737A6">
        <w:t xml:space="preserve"> </w:t>
      </w:r>
      <w:r w:rsidR="00F3145F">
        <w:rPr>
          <w:rFonts w:ascii="Times New Roman" w:hAnsi="Times New Roman" w:cs="Times New Roman"/>
        </w:rPr>
        <w:t>The latest addition to the Driven Racing Oil</w:t>
      </w:r>
      <w:r w:rsidR="00C35AA2">
        <w:rPr>
          <w:rFonts w:ascii="Times New Roman" w:hAnsi="Times New Roman" w:cs="Times New Roman"/>
        </w:rPr>
        <w:t>™</w:t>
      </w:r>
      <w:r w:rsidR="00F3145F">
        <w:rPr>
          <w:rFonts w:ascii="Times New Roman" w:hAnsi="Times New Roman" w:cs="Times New Roman"/>
        </w:rPr>
        <w:t xml:space="preserve"> line of lubricants </w:t>
      </w:r>
      <w:r w:rsidR="00F3145F" w:rsidRPr="00F3145F">
        <w:rPr>
          <w:rFonts w:ascii="Times New Roman" w:hAnsi="Times New Roman" w:cs="Times New Roman"/>
        </w:rPr>
        <w:t>was developed to p</w:t>
      </w:r>
      <w:r w:rsidR="00F3145F">
        <w:rPr>
          <w:rFonts w:ascii="Times New Roman" w:hAnsi="Times New Roman" w:cs="Times New Roman"/>
        </w:rPr>
        <w:t xml:space="preserve">rovide maximum performance at a </w:t>
      </w:r>
      <w:r w:rsidR="008F2C18">
        <w:rPr>
          <w:rFonts w:ascii="Times New Roman" w:hAnsi="Times New Roman" w:cs="Times New Roman"/>
        </w:rPr>
        <w:t>price the Sportsman Racer</w:t>
      </w:r>
      <w:r w:rsidR="00F3145F" w:rsidRPr="00F3145F">
        <w:rPr>
          <w:rFonts w:ascii="Times New Roman" w:hAnsi="Times New Roman" w:cs="Times New Roman"/>
        </w:rPr>
        <w:t xml:space="preserve"> can afford.</w:t>
      </w:r>
    </w:p>
    <w:p w:rsidR="00F3145F" w:rsidRDefault="00F3145F" w:rsidP="00F3145F">
      <w:pPr>
        <w:jc w:val="both"/>
        <w:rPr>
          <w:rFonts w:ascii="Times New Roman" w:hAnsi="Times New Roman" w:cs="Times New Roman"/>
        </w:rPr>
      </w:pPr>
      <w:r>
        <w:rPr>
          <w:rFonts w:ascii="Times New Roman" w:hAnsi="Times New Roman" w:cs="Times New Roman"/>
        </w:rPr>
        <w:t xml:space="preserve">SR50 20W-50 is a </w:t>
      </w:r>
      <w:r w:rsidR="00126E90">
        <w:rPr>
          <w:rFonts w:ascii="Times New Roman" w:hAnsi="Times New Roman" w:cs="Times New Roman"/>
        </w:rPr>
        <w:t>robust conventional motor oil to be used where frequent oil changes are needed, such as in dirt track and sportsman bracket racing, to eliminate the build-up of dirt or fuel dilution. It utilizes a proprietary anti-wear and friction-reducing additive package to fight valve</w:t>
      </w:r>
      <w:r w:rsidR="00B97A18">
        <w:rPr>
          <w:rFonts w:ascii="Times New Roman" w:hAnsi="Times New Roman" w:cs="Times New Roman"/>
        </w:rPr>
        <w:t xml:space="preserve"> </w:t>
      </w:r>
      <w:r w:rsidR="00126E90">
        <w:rPr>
          <w:rFonts w:ascii="Times New Roman" w:hAnsi="Times New Roman" w:cs="Times New Roman"/>
        </w:rPr>
        <w:t>t</w:t>
      </w:r>
      <w:r w:rsidR="00C82935">
        <w:rPr>
          <w:rFonts w:ascii="Times New Roman" w:hAnsi="Times New Roman" w:cs="Times New Roman"/>
        </w:rPr>
        <w:t xml:space="preserve">rain wear and internal scuffing. </w:t>
      </w:r>
    </w:p>
    <w:p w:rsidR="00C82935" w:rsidRPr="00F3145F" w:rsidRDefault="00C82935" w:rsidP="00F3145F">
      <w:pPr>
        <w:jc w:val="both"/>
        <w:rPr>
          <w:rFonts w:ascii="Times New Roman" w:hAnsi="Times New Roman" w:cs="Times New Roman"/>
        </w:rPr>
      </w:pPr>
      <w:r>
        <w:rPr>
          <w:rFonts w:ascii="Times New Roman" w:hAnsi="Times New Roman" w:cs="Times New Roman"/>
        </w:rPr>
        <w:t xml:space="preserve">Ideal for race engines requiring a </w:t>
      </w:r>
      <w:r w:rsidR="008F2C18">
        <w:rPr>
          <w:rFonts w:ascii="Times New Roman" w:hAnsi="Times New Roman" w:cs="Times New Roman"/>
        </w:rPr>
        <w:t>20W</w:t>
      </w:r>
      <w:r w:rsidR="00EE3324">
        <w:rPr>
          <w:rFonts w:ascii="Times New Roman" w:hAnsi="Times New Roman" w:cs="Times New Roman"/>
        </w:rPr>
        <w:t>-</w:t>
      </w:r>
      <w:r>
        <w:rPr>
          <w:rFonts w:ascii="Times New Roman" w:hAnsi="Times New Roman" w:cs="Times New Roman"/>
        </w:rPr>
        <w:t>50</w:t>
      </w:r>
      <w:r w:rsidR="008F2C18">
        <w:rPr>
          <w:rFonts w:ascii="Times New Roman" w:hAnsi="Times New Roman" w:cs="Times New Roman"/>
        </w:rPr>
        <w:t xml:space="preserve"> weight motor oil, SR50 provides</w:t>
      </w:r>
      <w:r>
        <w:rPr>
          <w:rFonts w:ascii="Times New Roman" w:hAnsi="Times New Roman" w:cs="Times New Roman"/>
        </w:rPr>
        <w:t xml:space="preserve"> consistent protection for flat tappet engines and prevents lifter skidding in aggressive roller cam valve trains using both needle and bushing lifters. It is not recommended in engines with stamped steel rockers; instead, use Driven Racing Oil’s XP9 or XP6 for optimal durability.</w:t>
      </w:r>
    </w:p>
    <w:p w:rsidR="006C286A" w:rsidRDefault="001B0A97" w:rsidP="005E61A4">
      <w:pPr>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br/>
      </w:r>
      <w:r w:rsidR="005E61A4">
        <w:rPr>
          <w:rFonts w:ascii="Times New Roman" w:hAnsi="Times New Roman" w:cs="Times New Roman"/>
          <w:b/>
          <w:noProof/>
          <w:sz w:val="20"/>
          <w:szCs w:val="20"/>
          <w:shd w:val="clear" w:color="auto" w:fill="FFFFFF"/>
        </w:rPr>
        <w:drawing>
          <wp:inline distT="0" distB="0" distL="0" distR="0">
            <wp:extent cx="1993769" cy="3575756"/>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O 2017 SR50 Fro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7335" cy="3582151"/>
                    </a:xfrm>
                    <a:prstGeom prst="rect">
                      <a:avLst/>
                    </a:prstGeom>
                  </pic:spPr>
                </pic:pic>
              </a:graphicData>
            </a:graphic>
          </wp:inline>
        </w:drawing>
      </w:r>
      <w:r>
        <w:rPr>
          <w:rFonts w:ascii="Times New Roman" w:hAnsi="Times New Roman" w:cs="Times New Roman"/>
          <w:b/>
          <w:sz w:val="20"/>
          <w:szCs w:val="20"/>
          <w:shd w:val="clear" w:color="auto" w:fill="FFFFFF"/>
        </w:rPr>
        <w:br/>
      </w:r>
    </w:p>
    <w:p w:rsidR="00ED59C9" w:rsidRPr="00343E08" w:rsidRDefault="00ED59C9" w:rsidP="004124B5">
      <w:pPr>
        <w:spacing w:line="240" w:lineRule="auto"/>
        <w:rPr>
          <w:rFonts w:ascii="Times New Roman" w:hAnsi="Times New Roman" w:cs="Times New Roman"/>
          <w:b/>
          <w:sz w:val="20"/>
          <w:szCs w:val="20"/>
          <w:shd w:val="clear" w:color="auto" w:fill="FFFFFF"/>
        </w:rPr>
      </w:pPr>
      <w:r w:rsidRPr="00343E08">
        <w:rPr>
          <w:rFonts w:ascii="Times New Roman" w:hAnsi="Times New Roman" w:cs="Times New Roman"/>
          <w:b/>
          <w:sz w:val="20"/>
          <w:szCs w:val="20"/>
          <w:shd w:val="clear" w:color="auto" w:fill="FFFFFF"/>
        </w:rPr>
        <w:t>About Driven Racing Oil™</w:t>
      </w:r>
    </w:p>
    <w:p w:rsidR="0081350D" w:rsidRPr="00343E08" w:rsidRDefault="00ED59C9" w:rsidP="004124B5">
      <w:pPr>
        <w:spacing w:line="240" w:lineRule="auto"/>
        <w:jc w:val="both"/>
        <w:rPr>
          <w:rFonts w:ascii="Times New Roman" w:hAnsi="Times New Roman" w:cs="Times New Roman"/>
          <w:sz w:val="20"/>
          <w:szCs w:val="20"/>
        </w:rPr>
      </w:pPr>
      <w:r w:rsidRPr="00343E08">
        <w:rPr>
          <w:rFonts w:ascii="Times New Roman" w:hAnsi="Times New Roman" w:cs="Times New Roman"/>
          <w:sz w:val="20"/>
          <w:szCs w:val="20"/>
          <w:shd w:val="clear" w:color="auto" w:fill="FFFFFF"/>
        </w:rPr>
        <w:t>Born from Joe Gibbs Racing, one of the most successful NASCAR teams of the past two decades, Driven Racing Oil</w:t>
      </w:r>
      <w:r w:rsidRPr="00343E08">
        <w:rPr>
          <w:rFonts w:ascii="Times New Roman" w:hAnsi="Times New Roman" w:cs="Times New Roman"/>
          <w:sz w:val="20"/>
          <w:szCs w:val="20"/>
        </w:rPr>
        <w:t>™</w:t>
      </w:r>
      <w:r w:rsidRPr="00343E08">
        <w:rPr>
          <w:rFonts w:ascii="Times New Roman" w:hAnsi="Times New Roman" w:cs="Times New Roman"/>
          <w:sz w:val="20"/>
          <w:szCs w:val="20"/>
          <w:shd w:val="clear" w:color="auto" w:fill="FFFFFF"/>
        </w:rPr>
        <w:t xml:space="preserve"> utilizes cutting-edge lubricant technology and on-track research for maximum performance gains from all of its product offerings. </w:t>
      </w:r>
      <w:r w:rsidRPr="00343E08">
        <w:rPr>
          <w:rFonts w:ascii="Times New Roman" w:hAnsi="Times New Roman" w:cs="Times New Roman"/>
          <w:sz w:val="20"/>
          <w:szCs w:val="20"/>
        </w:rPr>
        <w:t>Competition drives innovation, and Joe Gibbs Racing originally developed the Driven brand of oils to advance engine and driveline performa</w:t>
      </w:r>
      <w:r w:rsidR="00010A1A">
        <w:rPr>
          <w:rFonts w:ascii="Times New Roman" w:hAnsi="Times New Roman" w:cs="Times New Roman"/>
          <w:sz w:val="20"/>
          <w:szCs w:val="20"/>
        </w:rPr>
        <w:t>nce on the racetrack. From full-</w:t>
      </w:r>
      <w:r w:rsidRPr="00343E08">
        <w:rPr>
          <w:rFonts w:ascii="Times New Roman" w:hAnsi="Times New Roman" w:cs="Times New Roman"/>
          <w:sz w:val="20"/>
          <w:szCs w:val="20"/>
        </w:rPr>
        <w:t>synthetic race oils to engine break-in oils</w:t>
      </w:r>
      <w:r w:rsidR="004124B5">
        <w:rPr>
          <w:rFonts w:ascii="Times New Roman" w:hAnsi="Times New Roman" w:cs="Times New Roman"/>
          <w:sz w:val="20"/>
          <w:szCs w:val="20"/>
        </w:rPr>
        <w:t xml:space="preserve"> and cleaners</w:t>
      </w:r>
      <w:r w:rsidRPr="00343E08">
        <w:rPr>
          <w:rFonts w:ascii="Times New Roman" w:hAnsi="Times New Roman" w:cs="Times New Roman"/>
          <w:sz w:val="20"/>
          <w:szCs w:val="20"/>
        </w:rPr>
        <w:t>, Dri</w:t>
      </w:r>
      <w:r w:rsidR="004A66F5">
        <w:rPr>
          <w:rFonts w:ascii="Times New Roman" w:hAnsi="Times New Roman" w:cs="Times New Roman"/>
          <w:sz w:val="20"/>
          <w:szCs w:val="20"/>
        </w:rPr>
        <w:t>ven offers a wide range of race</w:t>
      </w:r>
      <w:r w:rsidR="00D60F36">
        <w:rPr>
          <w:rFonts w:ascii="Times New Roman" w:hAnsi="Times New Roman" w:cs="Times New Roman"/>
          <w:sz w:val="20"/>
          <w:szCs w:val="20"/>
        </w:rPr>
        <w:t xml:space="preserve"> and street</w:t>
      </w:r>
      <w:r w:rsidRPr="00343E08">
        <w:rPr>
          <w:rFonts w:ascii="Times New Roman" w:hAnsi="Times New Roman" w:cs="Times New Roman"/>
          <w:sz w:val="20"/>
          <w:szCs w:val="20"/>
        </w:rPr>
        <w:t xml:space="preserve"> products that deliver performance, protection and value.</w:t>
      </w:r>
      <w:r w:rsidR="00126E90">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1022985</wp:posOffset>
                </wp:positionH>
                <wp:positionV relativeFrom="paragraph">
                  <wp:posOffset>3332480</wp:posOffset>
                </wp:positionV>
                <wp:extent cx="5048885" cy="386080"/>
                <wp:effectExtent l="0" t="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ED6" w:rsidRPr="0081350D" w:rsidRDefault="00F24ED6" w:rsidP="00532863">
                            <w:pPr>
                              <w:rPr>
                                <w:rFonts w:ascii="Times New Roman" w:hAnsi="Times New Roman" w:cs="Times New Roman"/>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left:0;text-align:left;margin-left:80.55pt;margin-top:262.4pt;width:397.55pt;height:30.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MQhAIAAA8FAAAOAAAAZHJzL2Uyb0RvYy54bWysVF1vmzAUfZ+0/2D5PQVSkgIKqZp2TJO6&#10;D6ndD3BsE6yB7dlOoKv233dtkpR9PEzTeAB/XB+fe8+5rK6HrkUHbqxQssTJRYwRl1QxIXcl/vxY&#10;zTKMrCOSkVZJXuInbvH1+vWrVa8LPleNahk3CECkLXpd4sY5XUSRpQ3viL1QmkvYrJXpiIOp2UXM&#10;kB7Quzaax/Ey6pVh2ijKrYXVu3ETrwN+XXPqPta15Q61JQZuLrxNeG/9O1qvSLEzRDeCHmmQf2DR&#10;ESHh0jPUHXEE7Y34DaoT1CirandBVRepuhaUhxwgmyT+JZuHhmgecoHiWH0uk/1/sPTD4ZNBgoF2&#10;GEnSgUSPfHBoowZ06avTa1tA0IOGMDfAso/0mVp9r+gXi6S6bYjc8RtjVN9wwoBd4k9Gk6MjjvUg&#10;2/69YnAN2TsVgIbadB4QioEAHVR6OivjqVBYXMRplmULjCjsXWbLOAvSRaQ4ndbGurdcdcgPSmxA&#10;+YBODvfWeTakOIUE9qoVrBJtGyZmt71tDToQcEkVnpAAJDkNa6UPlsofGxHHFSAJd/g9Tzeo/pwn&#10;8zTezPNZtcyuZmmVLmb5VZzN4iTf5Ms4zdO76rsnmKRFIxjj8l5IfnJgkv6dwsdeGL0TPIj6EueL&#10;+WKUaMreTpOMw/OnJDvhoCFb0ZU4OweRwgv7RjJImxSOiHYcRz/TD1WGGpy+oSrBBl750QNu2A6A&#10;4r2xVewJDGEU6AWqw18EBo0y3zDqoSNLbL/uieEYte8kmCpP0tS3cJiki6s5TMx0ZzvdIZICVIkd&#10;RuPw1o1tv9dG7Bq46WTjGzBiJYJHXlgd7QtdF5I5/iF8W0/nIerlP7b+AQAA//8DAFBLAwQUAAYA&#10;CAAAACEAGdwWqt8AAAALAQAADwAAAGRycy9kb3ducmV2LnhtbEyPzU7DMBCE70i8g7VI3KiTiEQl&#10;jVNVVFw4INEiwdGNN3FU/0S2m4a3ZznBcWY/zc4028UaNmOIo3cC8lUGDF3n1egGAR/Hl4c1sJik&#10;U9J4hwK+McK2vb1pZK381b3jfEgDoxAXaylApzTVnMdOo5Vx5Sd0dOt9sDKRDANXQV4p3BpeZFnF&#10;rRwdfdBywmeN3flwsQI+rR7VPrx99crM+9d+V05LmIS4v1t2G2AJl/QHw299qg4tdTr5i1ORGdJV&#10;nhMqoCweaQMRT2VVADuRsy4r4G3D/29ofwAAAP//AwBQSwECLQAUAAYACAAAACEAtoM4kv4AAADh&#10;AQAAEwAAAAAAAAAAAAAAAAAAAAAAW0NvbnRlbnRfVHlwZXNdLnhtbFBLAQItABQABgAIAAAAIQA4&#10;/SH/1gAAAJQBAAALAAAAAAAAAAAAAAAAAC8BAABfcmVscy8ucmVsc1BLAQItABQABgAIAAAAIQBn&#10;0KMQhAIAAA8FAAAOAAAAAAAAAAAAAAAAAC4CAABkcnMvZTJvRG9jLnhtbFBLAQItABQABgAIAAAA&#10;IQAZ3Baq3wAAAAsBAAAPAAAAAAAAAAAAAAAAAN4EAABkcnMvZG93bnJldi54bWxQSwUGAAAAAAQA&#10;BADzAAAA6gUAAAAA&#10;" stroked="f">
                <v:textbox style="mso-fit-shape-to-text:t">
                  <w:txbxContent>
                    <w:p w:rsidR="00F24ED6" w:rsidRPr="0081350D" w:rsidRDefault="00F24ED6" w:rsidP="00532863">
                      <w:pPr>
                        <w:rPr>
                          <w:rFonts w:ascii="Times New Roman" w:hAnsi="Times New Roman" w:cs="Times New Roman"/>
                          <w:sz w:val="20"/>
                          <w:szCs w:val="20"/>
                        </w:rPr>
                      </w:pPr>
                    </w:p>
                  </w:txbxContent>
                </v:textbox>
              </v:shape>
            </w:pict>
          </mc:Fallback>
        </mc:AlternateContent>
      </w:r>
    </w:p>
    <w:sectPr w:rsidR="0081350D" w:rsidRPr="00343E08" w:rsidSect="007C777E">
      <w:headerReference w:type="default" r:id="rId9"/>
      <w:footerReference w:type="default" r:id="rId10"/>
      <w:pgSz w:w="12240" w:h="15840"/>
      <w:pgMar w:top="245"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76C" w:rsidRDefault="00FE476C" w:rsidP="0039545E">
      <w:pPr>
        <w:spacing w:after="0" w:line="240" w:lineRule="auto"/>
      </w:pPr>
      <w:r>
        <w:separator/>
      </w:r>
    </w:p>
  </w:endnote>
  <w:endnote w:type="continuationSeparator" w:id="0">
    <w:p w:rsidR="00FE476C" w:rsidRDefault="00FE476C" w:rsidP="0039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D6" w:rsidRDefault="00F24ED6" w:rsidP="00C252F3">
    <w:pPr>
      <w:pStyle w:val="Footer"/>
      <w:ind w:left="-720"/>
    </w:pPr>
    <w:r>
      <w:rPr>
        <w:noProof/>
      </w:rPr>
      <w:drawing>
        <wp:anchor distT="0" distB="0" distL="114300" distR="114300" simplePos="0" relativeHeight="251658240" behindDoc="1" locked="0" layoutInCell="1" allowOverlap="1">
          <wp:simplePos x="0" y="0"/>
          <wp:positionH relativeFrom="column">
            <wp:posOffset>-537295</wp:posOffset>
          </wp:positionH>
          <wp:positionV relativeFrom="paragraph">
            <wp:posOffset>-483008</wp:posOffset>
          </wp:positionV>
          <wp:extent cx="7839710" cy="819150"/>
          <wp:effectExtent l="19050" t="0" r="8890" b="0"/>
          <wp:wrapNone/>
          <wp:docPr id="2" name="Picture 1" descr="DRO P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 PR footer.jpg"/>
                  <pic:cNvPicPr/>
                </pic:nvPicPr>
                <pic:blipFill>
                  <a:blip r:embed="rId1"/>
                  <a:stretch>
                    <a:fillRect/>
                  </a:stretch>
                </pic:blipFill>
                <pic:spPr>
                  <a:xfrm>
                    <a:off x="0" y="0"/>
                    <a:ext cx="7839710" cy="819150"/>
                  </a:xfrm>
                  <a:prstGeom prst="rect">
                    <a:avLst/>
                  </a:prstGeom>
                </pic:spPr>
              </pic:pic>
            </a:graphicData>
          </a:graphic>
        </wp:anchor>
      </w:drawing>
    </w:r>
  </w:p>
  <w:p w:rsidR="00F24ED6" w:rsidRDefault="00F24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76C" w:rsidRDefault="00FE476C" w:rsidP="0039545E">
      <w:pPr>
        <w:spacing w:after="0" w:line="240" w:lineRule="auto"/>
      </w:pPr>
      <w:r>
        <w:separator/>
      </w:r>
    </w:p>
  </w:footnote>
  <w:footnote w:type="continuationSeparator" w:id="0">
    <w:p w:rsidR="00FE476C" w:rsidRDefault="00FE476C" w:rsidP="00395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D6" w:rsidRDefault="00C82935">
    <w:pPr>
      <w:pStyle w:val="Header"/>
    </w:pPr>
    <w:r>
      <w:rPr>
        <w:noProof/>
      </w:rPr>
      <w:drawing>
        <wp:anchor distT="0" distB="0" distL="114300" distR="114300" simplePos="0" relativeHeight="251658752" behindDoc="0" locked="0" layoutInCell="1" allowOverlap="1" wp14:anchorId="39B64175" wp14:editId="1FF9FC93">
          <wp:simplePos x="0" y="0"/>
          <wp:positionH relativeFrom="page">
            <wp:align>left</wp:align>
          </wp:positionH>
          <wp:positionV relativeFrom="page">
            <wp:align>top</wp:align>
          </wp:positionV>
          <wp:extent cx="7772400" cy="14281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iven.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28115"/>
                  </a:xfrm>
                  <a:prstGeom prst="rect">
                    <a:avLst/>
                  </a:prstGeom>
                </pic:spPr>
              </pic:pic>
            </a:graphicData>
          </a:graphic>
        </wp:anchor>
      </w:drawing>
    </w:r>
  </w:p>
  <w:p w:rsidR="00F24ED6" w:rsidRDefault="00F24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760BC"/>
    <w:multiLevelType w:val="multilevel"/>
    <w:tmpl w:val="A2646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DC"/>
    <w:rsid w:val="00001B8C"/>
    <w:rsid w:val="00005EBA"/>
    <w:rsid w:val="00010A1A"/>
    <w:rsid w:val="000217E3"/>
    <w:rsid w:val="0002350A"/>
    <w:rsid w:val="00023DF8"/>
    <w:rsid w:val="00047A60"/>
    <w:rsid w:val="000609D4"/>
    <w:rsid w:val="00065DF3"/>
    <w:rsid w:val="00091D57"/>
    <w:rsid w:val="000965EC"/>
    <w:rsid w:val="000A5ED1"/>
    <w:rsid w:val="00102200"/>
    <w:rsid w:val="00111816"/>
    <w:rsid w:val="00126E90"/>
    <w:rsid w:val="00156B3D"/>
    <w:rsid w:val="00162CA7"/>
    <w:rsid w:val="0018398C"/>
    <w:rsid w:val="00197398"/>
    <w:rsid w:val="001B07FD"/>
    <w:rsid w:val="001B0A97"/>
    <w:rsid w:val="001E5E02"/>
    <w:rsid w:val="001F3DF5"/>
    <w:rsid w:val="001F63B4"/>
    <w:rsid w:val="0020441E"/>
    <w:rsid w:val="0023319A"/>
    <w:rsid w:val="00237A0C"/>
    <w:rsid w:val="00264724"/>
    <w:rsid w:val="00280577"/>
    <w:rsid w:val="00281DB8"/>
    <w:rsid w:val="002951CD"/>
    <w:rsid w:val="002A30B8"/>
    <w:rsid w:val="002C17D8"/>
    <w:rsid w:val="002C6473"/>
    <w:rsid w:val="002D666F"/>
    <w:rsid w:val="0030011C"/>
    <w:rsid w:val="00317D4D"/>
    <w:rsid w:val="00323E83"/>
    <w:rsid w:val="00336870"/>
    <w:rsid w:val="00343E08"/>
    <w:rsid w:val="00350314"/>
    <w:rsid w:val="00352A1B"/>
    <w:rsid w:val="003737A6"/>
    <w:rsid w:val="003819F9"/>
    <w:rsid w:val="00387D52"/>
    <w:rsid w:val="0039545E"/>
    <w:rsid w:val="003A342F"/>
    <w:rsid w:val="003B0875"/>
    <w:rsid w:val="003B7E93"/>
    <w:rsid w:val="003C6422"/>
    <w:rsid w:val="003D1FF9"/>
    <w:rsid w:val="003E2611"/>
    <w:rsid w:val="00401C2C"/>
    <w:rsid w:val="004124B5"/>
    <w:rsid w:val="00412B73"/>
    <w:rsid w:val="0046081E"/>
    <w:rsid w:val="00462A64"/>
    <w:rsid w:val="004649B9"/>
    <w:rsid w:val="00465F4A"/>
    <w:rsid w:val="00466DD6"/>
    <w:rsid w:val="004751DB"/>
    <w:rsid w:val="00495A25"/>
    <w:rsid w:val="004A66F5"/>
    <w:rsid w:val="004B0BD3"/>
    <w:rsid w:val="004B4CC9"/>
    <w:rsid w:val="00510BF6"/>
    <w:rsid w:val="00522E95"/>
    <w:rsid w:val="00524FFB"/>
    <w:rsid w:val="00532863"/>
    <w:rsid w:val="0054578F"/>
    <w:rsid w:val="005605F1"/>
    <w:rsid w:val="00566C49"/>
    <w:rsid w:val="005955AC"/>
    <w:rsid w:val="005A41C3"/>
    <w:rsid w:val="005A4AD2"/>
    <w:rsid w:val="005D12CE"/>
    <w:rsid w:val="005E61A4"/>
    <w:rsid w:val="005E750A"/>
    <w:rsid w:val="005F0780"/>
    <w:rsid w:val="005F57DB"/>
    <w:rsid w:val="006053FE"/>
    <w:rsid w:val="00620770"/>
    <w:rsid w:val="00631DF1"/>
    <w:rsid w:val="00634B0F"/>
    <w:rsid w:val="0065668B"/>
    <w:rsid w:val="0066253F"/>
    <w:rsid w:val="00685B84"/>
    <w:rsid w:val="00690EA8"/>
    <w:rsid w:val="006B09FA"/>
    <w:rsid w:val="006B76BB"/>
    <w:rsid w:val="006C286A"/>
    <w:rsid w:val="006D10C8"/>
    <w:rsid w:val="006D2DFF"/>
    <w:rsid w:val="006D5F5B"/>
    <w:rsid w:val="0071771C"/>
    <w:rsid w:val="00732BC3"/>
    <w:rsid w:val="00740EBF"/>
    <w:rsid w:val="007434C7"/>
    <w:rsid w:val="00761A2B"/>
    <w:rsid w:val="007631A9"/>
    <w:rsid w:val="007C502D"/>
    <w:rsid w:val="007C777E"/>
    <w:rsid w:val="007D06C0"/>
    <w:rsid w:val="007D3D10"/>
    <w:rsid w:val="00800AFC"/>
    <w:rsid w:val="00813054"/>
    <w:rsid w:val="0081350D"/>
    <w:rsid w:val="00837A3D"/>
    <w:rsid w:val="00842EDD"/>
    <w:rsid w:val="00844438"/>
    <w:rsid w:val="00872666"/>
    <w:rsid w:val="008871C5"/>
    <w:rsid w:val="008A171C"/>
    <w:rsid w:val="008B5B7D"/>
    <w:rsid w:val="008B648F"/>
    <w:rsid w:val="008C66AC"/>
    <w:rsid w:val="008E018A"/>
    <w:rsid w:val="008F2C18"/>
    <w:rsid w:val="008F7C76"/>
    <w:rsid w:val="0093731D"/>
    <w:rsid w:val="00957BDC"/>
    <w:rsid w:val="00962491"/>
    <w:rsid w:val="00964450"/>
    <w:rsid w:val="009703B5"/>
    <w:rsid w:val="009968A0"/>
    <w:rsid w:val="009A7389"/>
    <w:rsid w:val="009B0D73"/>
    <w:rsid w:val="009D5CDD"/>
    <w:rsid w:val="00A22FC3"/>
    <w:rsid w:val="00A24516"/>
    <w:rsid w:val="00A2520F"/>
    <w:rsid w:val="00A43A13"/>
    <w:rsid w:val="00A77433"/>
    <w:rsid w:val="00AB2759"/>
    <w:rsid w:val="00AC1CEF"/>
    <w:rsid w:val="00AC2966"/>
    <w:rsid w:val="00AC2C71"/>
    <w:rsid w:val="00AD1EBF"/>
    <w:rsid w:val="00AD3C8A"/>
    <w:rsid w:val="00AE1B36"/>
    <w:rsid w:val="00AF5367"/>
    <w:rsid w:val="00AF719B"/>
    <w:rsid w:val="00B22C21"/>
    <w:rsid w:val="00B24632"/>
    <w:rsid w:val="00B25509"/>
    <w:rsid w:val="00B27036"/>
    <w:rsid w:val="00B57506"/>
    <w:rsid w:val="00B87142"/>
    <w:rsid w:val="00B97A18"/>
    <w:rsid w:val="00BC168C"/>
    <w:rsid w:val="00BC727B"/>
    <w:rsid w:val="00BD3D43"/>
    <w:rsid w:val="00BF7F0B"/>
    <w:rsid w:val="00C026D4"/>
    <w:rsid w:val="00C036AD"/>
    <w:rsid w:val="00C046F0"/>
    <w:rsid w:val="00C073CC"/>
    <w:rsid w:val="00C235A5"/>
    <w:rsid w:val="00C252F3"/>
    <w:rsid w:val="00C35AA2"/>
    <w:rsid w:val="00C4290F"/>
    <w:rsid w:val="00C6117B"/>
    <w:rsid w:val="00C63C31"/>
    <w:rsid w:val="00C810F2"/>
    <w:rsid w:val="00C82935"/>
    <w:rsid w:val="00C93B9B"/>
    <w:rsid w:val="00CA0DE9"/>
    <w:rsid w:val="00CC0A70"/>
    <w:rsid w:val="00CD0E95"/>
    <w:rsid w:val="00CF2E05"/>
    <w:rsid w:val="00CF2ED8"/>
    <w:rsid w:val="00CF3785"/>
    <w:rsid w:val="00D07C85"/>
    <w:rsid w:val="00D10361"/>
    <w:rsid w:val="00D1167E"/>
    <w:rsid w:val="00D15AF0"/>
    <w:rsid w:val="00D33353"/>
    <w:rsid w:val="00D60F36"/>
    <w:rsid w:val="00D67081"/>
    <w:rsid w:val="00D80E73"/>
    <w:rsid w:val="00D9446B"/>
    <w:rsid w:val="00D97D19"/>
    <w:rsid w:val="00DE309D"/>
    <w:rsid w:val="00DF68F6"/>
    <w:rsid w:val="00E40721"/>
    <w:rsid w:val="00E40AE0"/>
    <w:rsid w:val="00E52212"/>
    <w:rsid w:val="00E66588"/>
    <w:rsid w:val="00E87951"/>
    <w:rsid w:val="00E9111F"/>
    <w:rsid w:val="00E92B83"/>
    <w:rsid w:val="00EA233C"/>
    <w:rsid w:val="00EA2724"/>
    <w:rsid w:val="00EA2923"/>
    <w:rsid w:val="00EB5FFD"/>
    <w:rsid w:val="00EB7449"/>
    <w:rsid w:val="00EC629D"/>
    <w:rsid w:val="00ED279C"/>
    <w:rsid w:val="00ED59C9"/>
    <w:rsid w:val="00EE3324"/>
    <w:rsid w:val="00F24ED6"/>
    <w:rsid w:val="00F3145F"/>
    <w:rsid w:val="00F31E91"/>
    <w:rsid w:val="00F54A3B"/>
    <w:rsid w:val="00F73FA9"/>
    <w:rsid w:val="00F74006"/>
    <w:rsid w:val="00F76460"/>
    <w:rsid w:val="00FB3A1F"/>
    <w:rsid w:val="00FC290F"/>
    <w:rsid w:val="00FE1BD1"/>
    <w:rsid w:val="00FE3A1C"/>
    <w:rsid w:val="00FE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93CB88-AAC4-495A-A964-7D2DE2B3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CE"/>
    <w:rPr>
      <w:rFonts w:ascii="Tahoma" w:hAnsi="Tahoma" w:cs="Tahoma"/>
      <w:sz w:val="16"/>
      <w:szCs w:val="16"/>
    </w:rPr>
  </w:style>
  <w:style w:type="paragraph" w:styleId="Header">
    <w:name w:val="header"/>
    <w:basedOn w:val="Normal"/>
    <w:link w:val="HeaderChar"/>
    <w:uiPriority w:val="99"/>
    <w:unhideWhenUsed/>
    <w:rsid w:val="0039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5E"/>
  </w:style>
  <w:style w:type="paragraph" w:styleId="Footer">
    <w:name w:val="footer"/>
    <w:basedOn w:val="Normal"/>
    <w:link w:val="FooterChar"/>
    <w:uiPriority w:val="99"/>
    <w:unhideWhenUsed/>
    <w:rsid w:val="0039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5E"/>
  </w:style>
  <w:style w:type="character" w:styleId="Hyperlink">
    <w:name w:val="Hyperlink"/>
    <w:basedOn w:val="DefaultParagraphFont"/>
    <w:uiPriority w:val="99"/>
    <w:unhideWhenUsed/>
    <w:rsid w:val="00E87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C6FE4-E5BE-4A59-96FE-1AA429BB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Douglas</dc:creator>
  <cp:lastModifiedBy>Cindy Bullion</cp:lastModifiedBy>
  <cp:revision>4</cp:revision>
  <cp:lastPrinted>2017-03-10T15:29:00Z</cp:lastPrinted>
  <dcterms:created xsi:type="dcterms:W3CDTF">2017-03-10T15:29:00Z</dcterms:created>
  <dcterms:modified xsi:type="dcterms:W3CDTF">2017-03-10T16:06:00Z</dcterms:modified>
</cp:coreProperties>
</file>